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D2E3" w14:textId="77777777" w:rsidR="00355EF8" w:rsidRPr="000A41DC" w:rsidRDefault="00355EF8" w:rsidP="00355EF8">
      <w:pPr>
        <w:pStyle w:val="Default"/>
        <w:rPr>
          <w:rFonts w:ascii="Calibri" w:hAnsi="Calibri"/>
          <w:sz w:val="20"/>
          <w:szCs w:val="20"/>
        </w:rPr>
      </w:pPr>
    </w:p>
    <w:p w14:paraId="46734A9F" w14:textId="77777777" w:rsidR="00355EF8" w:rsidRPr="000A41DC" w:rsidRDefault="00355EF8" w:rsidP="00355EF8">
      <w:pPr>
        <w:pStyle w:val="Default"/>
        <w:jc w:val="center"/>
      </w:pPr>
      <w:r w:rsidRPr="000A41DC">
        <w:rPr>
          <w:b/>
          <w:bCs/>
        </w:rPr>
        <w:t xml:space="preserve">FEDERATION OF VICTORIAN TRADITIONAL OWNER CORPORATIONS </w:t>
      </w:r>
    </w:p>
    <w:p w14:paraId="50028EC7" w14:textId="77777777" w:rsidR="00355EF8" w:rsidRPr="000A41DC" w:rsidRDefault="00355EF8" w:rsidP="00355EF8">
      <w:pPr>
        <w:pStyle w:val="Default"/>
        <w:jc w:val="center"/>
        <w:rPr>
          <w:b/>
          <w:bCs/>
          <w:sz w:val="20"/>
          <w:szCs w:val="20"/>
        </w:rPr>
      </w:pPr>
    </w:p>
    <w:p w14:paraId="0D2C3A0B" w14:textId="77777777" w:rsidR="00355EF8" w:rsidRPr="000A41DC" w:rsidRDefault="00355EF8" w:rsidP="00355EF8">
      <w:pPr>
        <w:pStyle w:val="Default"/>
        <w:jc w:val="center"/>
      </w:pPr>
      <w:r w:rsidRPr="000A41DC">
        <w:rPr>
          <w:b/>
          <w:bCs/>
        </w:rPr>
        <w:t>JOB DESCRIPTION</w:t>
      </w:r>
    </w:p>
    <w:p w14:paraId="74BB71FD" w14:textId="77777777" w:rsidR="00355EF8" w:rsidRPr="00897F43" w:rsidRDefault="00355EF8" w:rsidP="00355EF8">
      <w:pPr>
        <w:pStyle w:val="Default"/>
        <w:rPr>
          <w:b/>
          <w:bCs/>
          <w:sz w:val="22"/>
          <w:szCs w:val="22"/>
        </w:rPr>
      </w:pPr>
    </w:p>
    <w:p w14:paraId="5610E760" w14:textId="161E4A0E" w:rsidR="00355EF8" w:rsidRPr="00897F43" w:rsidRDefault="00355EF8" w:rsidP="00355EF8">
      <w:pPr>
        <w:pStyle w:val="Default"/>
        <w:tabs>
          <w:tab w:val="left" w:pos="2694"/>
        </w:tabs>
        <w:rPr>
          <w:sz w:val="22"/>
          <w:szCs w:val="22"/>
        </w:rPr>
      </w:pPr>
      <w:r w:rsidRPr="00897F43">
        <w:rPr>
          <w:b/>
          <w:bCs/>
          <w:sz w:val="22"/>
          <w:szCs w:val="22"/>
        </w:rPr>
        <w:t xml:space="preserve">Job Title: </w:t>
      </w:r>
      <w:r w:rsidRPr="00897F43">
        <w:rPr>
          <w:b/>
          <w:bCs/>
          <w:sz w:val="22"/>
          <w:szCs w:val="22"/>
        </w:rPr>
        <w:tab/>
      </w:r>
      <w:r w:rsidRPr="00897F43">
        <w:rPr>
          <w:bCs/>
          <w:sz w:val="22"/>
          <w:szCs w:val="22"/>
        </w:rPr>
        <w:t xml:space="preserve">Communications </w:t>
      </w:r>
      <w:r w:rsidR="00D31C98">
        <w:rPr>
          <w:bCs/>
          <w:sz w:val="22"/>
          <w:szCs w:val="22"/>
        </w:rPr>
        <w:t xml:space="preserve">and Media </w:t>
      </w:r>
      <w:r w:rsidRPr="00897F43">
        <w:rPr>
          <w:bCs/>
          <w:sz w:val="22"/>
          <w:szCs w:val="22"/>
        </w:rPr>
        <w:t>Advisor</w:t>
      </w:r>
      <w:r>
        <w:rPr>
          <w:bCs/>
          <w:sz w:val="22"/>
          <w:szCs w:val="22"/>
        </w:rPr>
        <w:t xml:space="preserve"> </w:t>
      </w:r>
    </w:p>
    <w:p w14:paraId="61894070" w14:textId="77777777" w:rsidR="00355EF8" w:rsidRPr="00897F43" w:rsidRDefault="00355EF8" w:rsidP="00355EF8">
      <w:pPr>
        <w:pStyle w:val="Default"/>
        <w:tabs>
          <w:tab w:val="left" w:pos="2694"/>
        </w:tabs>
        <w:rPr>
          <w:b/>
          <w:bCs/>
          <w:sz w:val="22"/>
          <w:szCs w:val="22"/>
        </w:rPr>
      </w:pPr>
    </w:p>
    <w:p w14:paraId="6979FE79" w14:textId="77777777" w:rsidR="00355EF8" w:rsidRPr="00897F43" w:rsidRDefault="00355EF8" w:rsidP="00355EF8">
      <w:pPr>
        <w:pStyle w:val="Default"/>
        <w:tabs>
          <w:tab w:val="left" w:pos="2694"/>
        </w:tabs>
        <w:rPr>
          <w:sz w:val="22"/>
          <w:szCs w:val="22"/>
        </w:rPr>
      </w:pPr>
      <w:r w:rsidRPr="00897F43">
        <w:rPr>
          <w:b/>
          <w:bCs/>
          <w:sz w:val="22"/>
          <w:szCs w:val="22"/>
        </w:rPr>
        <w:t xml:space="preserve">Location: </w:t>
      </w:r>
      <w:r w:rsidRPr="00897F43">
        <w:rPr>
          <w:b/>
          <w:bCs/>
          <w:sz w:val="22"/>
          <w:szCs w:val="22"/>
        </w:rPr>
        <w:tab/>
      </w:r>
      <w:r w:rsidRPr="00897F43">
        <w:rPr>
          <w:sz w:val="22"/>
          <w:szCs w:val="22"/>
        </w:rPr>
        <w:t xml:space="preserve">12-14 Leveson St North Melbourne, Victoria </w:t>
      </w:r>
    </w:p>
    <w:p w14:paraId="0824567B" w14:textId="77777777" w:rsidR="00355EF8" w:rsidRPr="00897F43" w:rsidRDefault="00355EF8" w:rsidP="00355EF8">
      <w:pPr>
        <w:pStyle w:val="Default"/>
        <w:tabs>
          <w:tab w:val="left" w:pos="2694"/>
        </w:tabs>
        <w:ind w:left="2880" w:hanging="2880"/>
        <w:rPr>
          <w:b/>
          <w:bCs/>
          <w:sz w:val="22"/>
          <w:szCs w:val="22"/>
        </w:rPr>
      </w:pPr>
    </w:p>
    <w:p w14:paraId="75165D16" w14:textId="3B2F2C0C" w:rsidR="00355EF8" w:rsidRPr="00897F43" w:rsidRDefault="00355EF8" w:rsidP="00355EF8">
      <w:pPr>
        <w:pStyle w:val="Default"/>
        <w:tabs>
          <w:tab w:val="left" w:pos="2694"/>
        </w:tabs>
        <w:ind w:left="2694" w:hanging="2694"/>
        <w:jc w:val="both"/>
        <w:rPr>
          <w:sz w:val="22"/>
          <w:szCs w:val="22"/>
        </w:rPr>
      </w:pPr>
      <w:r w:rsidRPr="00897F43">
        <w:rPr>
          <w:b/>
          <w:bCs/>
          <w:sz w:val="22"/>
          <w:szCs w:val="22"/>
        </w:rPr>
        <w:t xml:space="preserve">Position objective: </w:t>
      </w:r>
      <w:r w:rsidRPr="00897F43">
        <w:rPr>
          <w:b/>
          <w:bCs/>
          <w:sz w:val="22"/>
          <w:szCs w:val="22"/>
        </w:rPr>
        <w:tab/>
      </w:r>
      <w:r w:rsidRPr="00897F43">
        <w:rPr>
          <w:sz w:val="22"/>
          <w:szCs w:val="22"/>
        </w:rPr>
        <w:t xml:space="preserve">Provide advice on and </w:t>
      </w:r>
      <w:r>
        <w:rPr>
          <w:sz w:val="22"/>
          <w:szCs w:val="22"/>
        </w:rPr>
        <w:t>support</w:t>
      </w:r>
      <w:r w:rsidRPr="00897F43">
        <w:rPr>
          <w:sz w:val="22"/>
          <w:szCs w:val="22"/>
        </w:rPr>
        <w:t xml:space="preserve"> the Federation’s communications</w:t>
      </w:r>
      <w:r>
        <w:rPr>
          <w:sz w:val="22"/>
          <w:szCs w:val="22"/>
        </w:rPr>
        <w:t xml:space="preserve">, media and social media and events and publications activity </w:t>
      </w:r>
      <w:r w:rsidRPr="00897F43">
        <w:rPr>
          <w:sz w:val="22"/>
          <w:szCs w:val="22"/>
        </w:rPr>
        <w:t>to best position and profile the work of the Federation to support outcomes for Victorian Traditional Owners in accordance with the principles of self-determination.</w:t>
      </w:r>
    </w:p>
    <w:p w14:paraId="75FDFBDE" w14:textId="77777777" w:rsidR="00355EF8" w:rsidRPr="00897F43" w:rsidRDefault="00355EF8" w:rsidP="00355EF8">
      <w:pPr>
        <w:pStyle w:val="Default"/>
        <w:tabs>
          <w:tab w:val="left" w:pos="2694"/>
        </w:tabs>
        <w:ind w:left="2880" w:hanging="2880"/>
        <w:jc w:val="both"/>
        <w:rPr>
          <w:sz w:val="22"/>
          <w:szCs w:val="22"/>
        </w:rPr>
      </w:pPr>
    </w:p>
    <w:p w14:paraId="2BB45CA0" w14:textId="77777777" w:rsidR="00355EF8" w:rsidRPr="00897F43" w:rsidRDefault="00355EF8" w:rsidP="00355EF8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897F43">
        <w:rPr>
          <w:rFonts w:ascii="Arial" w:hAnsi="Arial" w:cs="Arial"/>
          <w:b/>
          <w:bCs/>
        </w:rPr>
        <w:t>Background:</w:t>
      </w:r>
      <w:r w:rsidRPr="00897F43">
        <w:rPr>
          <w:rFonts w:ascii="Arial" w:hAnsi="Arial" w:cs="Arial"/>
          <w:b/>
          <w:bCs/>
        </w:rPr>
        <w:tab/>
      </w:r>
      <w:r w:rsidRPr="00897F43">
        <w:rPr>
          <w:rFonts w:ascii="Arial" w:hAnsi="Arial" w:cs="Arial"/>
        </w:rPr>
        <w:t>The Federation is the Victorian state-wide body that convenes and advocates for the rights and interests of Traditional Owners while progressing wider social, economic, environmental, and cultural objectives. We support the progress of agreement-making and participation in decision-making to enhance the authority of Traditional Owner Corporations on behalf of their communities.</w:t>
      </w:r>
    </w:p>
    <w:p w14:paraId="41522C09" w14:textId="77777777" w:rsidR="00355EF8" w:rsidRPr="00897F43" w:rsidRDefault="00355EF8" w:rsidP="00355EF8">
      <w:pPr>
        <w:tabs>
          <w:tab w:val="left" w:pos="2694"/>
        </w:tabs>
        <w:spacing w:after="0" w:line="240" w:lineRule="auto"/>
        <w:ind w:left="2694" w:right="567" w:hanging="2694"/>
        <w:jc w:val="both"/>
        <w:rPr>
          <w:rFonts w:ascii="Arial" w:hAnsi="Arial" w:cs="Arial"/>
        </w:rPr>
      </w:pPr>
    </w:p>
    <w:p w14:paraId="08701ACF" w14:textId="77777777" w:rsidR="00355EF8" w:rsidRPr="00897F43" w:rsidRDefault="00355EF8" w:rsidP="00355EF8">
      <w:pPr>
        <w:tabs>
          <w:tab w:val="left" w:pos="2694"/>
        </w:tabs>
        <w:spacing w:after="0" w:line="240" w:lineRule="auto"/>
        <w:ind w:left="2694" w:right="57" w:hanging="2694"/>
        <w:jc w:val="both"/>
        <w:rPr>
          <w:rFonts w:ascii="Arial" w:hAnsi="Arial" w:cs="Arial"/>
          <w:lang w:val="en-US"/>
        </w:rPr>
      </w:pPr>
      <w:r>
        <w:rPr>
          <w:rFonts w:ascii="Arial" w:eastAsiaTheme="minorEastAsia" w:hAnsi="Arial" w:cs="Arial"/>
          <w:color w:val="000000"/>
          <w:lang w:eastAsia="en-AU"/>
        </w:rPr>
        <w:tab/>
      </w:r>
      <w:r w:rsidRPr="00897F43">
        <w:rPr>
          <w:rFonts w:ascii="Arial" w:eastAsiaTheme="minorEastAsia" w:hAnsi="Arial" w:cs="Arial"/>
          <w:color w:val="000000"/>
          <w:lang w:eastAsia="en-AU"/>
        </w:rPr>
        <w:t xml:space="preserve">Our vision is that Traditional Owners are strong on Country, leading the social, political, economic, and cultural landscape delivered through our purpose which is to </w:t>
      </w:r>
      <w:r w:rsidRPr="00897F43">
        <w:rPr>
          <w:rFonts w:ascii="Arial" w:eastAsiaTheme="minorEastAsia" w:hAnsi="Arial" w:cs="Arial"/>
          <w:color w:val="000000"/>
          <w:lang w:val="en-US" w:eastAsia="en-AU"/>
        </w:rPr>
        <w:t xml:space="preserve">facilitate and amplify Traditional Owner voices to self-determine their futures and to build on and strengthen collective interests and opportunities. We work through our values of </w:t>
      </w:r>
      <w:r w:rsidRPr="00897F43">
        <w:rPr>
          <w:rFonts w:ascii="Arial" w:eastAsiaTheme="minorEastAsia" w:hAnsi="Arial" w:cs="Arial"/>
          <w:b/>
          <w:bCs/>
          <w:color w:val="000000"/>
          <w:lang w:val="en-US" w:eastAsia="en-AU"/>
        </w:rPr>
        <w:t>Community, Culture, Country &amp; Collaboration</w:t>
      </w:r>
      <w:r w:rsidRPr="00897F43">
        <w:rPr>
          <w:rFonts w:ascii="Arial" w:eastAsiaTheme="minorEastAsia" w:hAnsi="Arial" w:cs="Arial"/>
          <w:color w:val="000000"/>
          <w:lang w:val="en-US" w:eastAsia="en-AU"/>
        </w:rPr>
        <w:t xml:space="preserve"> to embed recognition, empower self-determination and enable capacity.</w:t>
      </w:r>
    </w:p>
    <w:p w14:paraId="4FC119E4" w14:textId="77777777" w:rsidR="00355EF8" w:rsidRPr="00897F43" w:rsidRDefault="00355EF8" w:rsidP="00355EF8">
      <w:pPr>
        <w:pStyle w:val="Default"/>
        <w:tabs>
          <w:tab w:val="left" w:pos="2268"/>
        </w:tabs>
        <w:ind w:left="2880" w:hanging="2880"/>
        <w:rPr>
          <w:b/>
          <w:bCs/>
          <w:sz w:val="22"/>
          <w:szCs w:val="22"/>
        </w:rPr>
      </w:pPr>
    </w:p>
    <w:p w14:paraId="3E0B1D7D" w14:textId="0DB33A68" w:rsidR="00355EF8" w:rsidRPr="00897F43" w:rsidRDefault="00355EF8" w:rsidP="00355EF8">
      <w:pPr>
        <w:pStyle w:val="Default"/>
        <w:ind w:left="2694" w:hanging="2694"/>
        <w:rPr>
          <w:b/>
          <w:bCs/>
          <w:sz w:val="22"/>
          <w:szCs w:val="22"/>
        </w:rPr>
      </w:pPr>
      <w:r w:rsidRPr="00897F43">
        <w:rPr>
          <w:b/>
          <w:bCs/>
          <w:sz w:val="22"/>
          <w:szCs w:val="22"/>
        </w:rPr>
        <w:t xml:space="preserve">Reports to: </w:t>
      </w:r>
      <w:r w:rsidRPr="00897F43">
        <w:rPr>
          <w:b/>
          <w:bCs/>
          <w:sz w:val="22"/>
          <w:szCs w:val="22"/>
        </w:rPr>
        <w:tab/>
      </w:r>
      <w:r w:rsidRPr="006743BB">
        <w:rPr>
          <w:sz w:val="22"/>
          <w:szCs w:val="22"/>
        </w:rPr>
        <w:t>Operations Manager</w:t>
      </w:r>
      <w:r w:rsidR="004C0BAE">
        <w:rPr>
          <w:sz w:val="22"/>
          <w:szCs w:val="22"/>
        </w:rPr>
        <w:t xml:space="preserve">, working </w:t>
      </w:r>
      <w:r>
        <w:rPr>
          <w:sz w:val="22"/>
          <w:szCs w:val="22"/>
        </w:rPr>
        <w:t>with Strategic Communications Advisor</w:t>
      </w:r>
      <w:r w:rsidR="004C0BAE">
        <w:rPr>
          <w:sz w:val="22"/>
          <w:szCs w:val="22"/>
        </w:rPr>
        <w:t xml:space="preserve"> and CEO as required</w:t>
      </w:r>
      <w:r w:rsidR="00D16218">
        <w:rPr>
          <w:sz w:val="22"/>
          <w:szCs w:val="22"/>
        </w:rPr>
        <w:t>.</w:t>
      </w:r>
    </w:p>
    <w:p w14:paraId="4B772032" w14:textId="77777777" w:rsidR="00355EF8" w:rsidRPr="00897F43" w:rsidRDefault="00355EF8" w:rsidP="00355EF8">
      <w:pPr>
        <w:pStyle w:val="Default"/>
        <w:tabs>
          <w:tab w:val="left" w:pos="2268"/>
        </w:tabs>
        <w:rPr>
          <w:b/>
          <w:bCs/>
          <w:sz w:val="22"/>
          <w:szCs w:val="22"/>
        </w:rPr>
      </w:pPr>
    </w:p>
    <w:p w14:paraId="341B0B8F" w14:textId="035C790D" w:rsidR="00355EF8" w:rsidRPr="00897F43" w:rsidRDefault="00355EF8" w:rsidP="00355EF8">
      <w:pPr>
        <w:pStyle w:val="Default"/>
        <w:ind w:left="2694" w:hanging="26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Employment Type:</w:t>
      </w:r>
      <w:r>
        <w:rPr>
          <w:b/>
          <w:bCs/>
          <w:sz w:val="22"/>
          <w:szCs w:val="22"/>
        </w:rPr>
        <w:tab/>
      </w:r>
      <w:r w:rsidRPr="00897F43">
        <w:rPr>
          <w:sz w:val="22"/>
          <w:szCs w:val="22"/>
        </w:rPr>
        <w:t xml:space="preserve">This is a fixed term position </w:t>
      </w:r>
      <w:r w:rsidR="002F6474">
        <w:rPr>
          <w:sz w:val="22"/>
          <w:szCs w:val="22"/>
        </w:rPr>
        <w:t xml:space="preserve">for </w:t>
      </w:r>
      <w:r w:rsidR="00855792">
        <w:rPr>
          <w:sz w:val="22"/>
          <w:szCs w:val="22"/>
        </w:rPr>
        <w:t>two years</w:t>
      </w:r>
      <w:r w:rsidRPr="00897F43">
        <w:rPr>
          <w:sz w:val="22"/>
          <w:szCs w:val="22"/>
        </w:rPr>
        <w:t>.</w:t>
      </w:r>
      <w:r>
        <w:rPr>
          <w:sz w:val="22"/>
          <w:szCs w:val="22"/>
        </w:rPr>
        <w:t xml:space="preserve"> Hours are negotiable for </w:t>
      </w:r>
      <w:r w:rsidR="00472EE4">
        <w:rPr>
          <w:sz w:val="22"/>
          <w:szCs w:val="22"/>
        </w:rPr>
        <w:t>4</w:t>
      </w:r>
      <w:r>
        <w:rPr>
          <w:sz w:val="22"/>
          <w:szCs w:val="22"/>
        </w:rPr>
        <w:t>-5 days/week.</w:t>
      </w:r>
    </w:p>
    <w:p w14:paraId="0C974E49" w14:textId="77777777" w:rsidR="00355EF8" w:rsidRPr="00897F43" w:rsidRDefault="00355EF8" w:rsidP="00355EF8">
      <w:pPr>
        <w:pStyle w:val="Default"/>
        <w:tabs>
          <w:tab w:val="left" w:pos="2268"/>
        </w:tabs>
        <w:rPr>
          <w:b/>
          <w:bCs/>
          <w:sz w:val="22"/>
          <w:szCs w:val="22"/>
        </w:rPr>
      </w:pPr>
    </w:p>
    <w:p w14:paraId="23A2F820" w14:textId="49947375" w:rsidR="00355EF8" w:rsidRPr="009A2A58" w:rsidRDefault="00355EF8" w:rsidP="00355EF8">
      <w:pPr>
        <w:pStyle w:val="Default"/>
        <w:ind w:left="2694" w:hanging="2694"/>
        <w:rPr>
          <w:sz w:val="22"/>
          <w:szCs w:val="22"/>
        </w:rPr>
      </w:pPr>
      <w:r w:rsidRPr="00897F43">
        <w:rPr>
          <w:b/>
          <w:bCs/>
          <w:sz w:val="22"/>
          <w:szCs w:val="22"/>
        </w:rPr>
        <w:t>Classification range:</w:t>
      </w:r>
      <w:r w:rsidRPr="00897F43">
        <w:rPr>
          <w:b/>
          <w:bCs/>
          <w:sz w:val="22"/>
          <w:szCs w:val="22"/>
        </w:rPr>
        <w:tab/>
      </w:r>
      <w:r w:rsidRPr="009A2A58">
        <w:rPr>
          <w:rFonts w:cstheme="minorHAnsi"/>
          <w:sz w:val="22"/>
          <w:szCs w:val="22"/>
        </w:rPr>
        <w:t xml:space="preserve">Level </w:t>
      </w:r>
      <w:r w:rsidR="00472EE4">
        <w:rPr>
          <w:rFonts w:cstheme="minorHAnsi"/>
          <w:sz w:val="22"/>
          <w:szCs w:val="22"/>
        </w:rPr>
        <w:t>2.1</w:t>
      </w:r>
      <w:r w:rsidRPr="009A2A58">
        <w:rPr>
          <w:rFonts w:cstheme="minorHAnsi"/>
          <w:sz w:val="22"/>
          <w:szCs w:val="22"/>
        </w:rPr>
        <w:t xml:space="preserve"> – Level </w:t>
      </w:r>
      <w:r w:rsidR="004E2721">
        <w:rPr>
          <w:rFonts w:cstheme="minorHAnsi"/>
          <w:sz w:val="22"/>
          <w:szCs w:val="22"/>
        </w:rPr>
        <w:t>2.</w:t>
      </w:r>
      <w:r w:rsidR="00472EE4">
        <w:rPr>
          <w:rFonts w:cstheme="minorHAnsi"/>
          <w:sz w:val="22"/>
          <w:szCs w:val="22"/>
        </w:rPr>
        <w:t>6</w:t>
      </w:r>
      <w:r w:rsidRPr="009A2A58">
        <w:rPr>
          <w:rFonts w:cstheme="minorHAnsi"/>
          <w:sz w:val="22"/>
          <w:szCs w:val="22"/>
        </w:rPr>
        <w:t xml:space="preserve"> ($</w:t>
      </w:r>
      <w:r w:rsidR="00472EE4">
        <w:rPr>
          <w:rFonts w:cstheme="minorHAnsi"/>
          <w:sz w:val="22"/>
          <w:szCs w:val="22"/>
        </w:rPr>
        <w:t>79,517</w:t>
      </w:r>
      <w:r w:rsidRPr="009A2A58">
        <w:rPr>
          <w:rFonts w:cstheme="minorHAnsi"/>
          <w:sz w:val="22"/>
          <w:szCs w:val="22"/>
        </w:rPr>
        <w:t xml:space="preserve"> - $</w:t>
      </w:r>
      <w:r w:rsidR="00472EE4">
        <w:rPr>
          <w:rFonts w:cstheme="minorHAnsi"/>
          <w:sz w:val="22"/>
          <w:szCs w:val="22"/>
        </w:rPr>
        <w:t>96,084</w:t>
      </w:r>
      <w:r w:rsidR="002D481B">
        <w:rPr>
          <w:rFonts w:cstheme="minorHAnsi"/>
          <w:sz w:val="22"/>
          <w:szCs w:val="22"/>
        </w:rPr>
        <w:t xml:space="preserve"> FTE</w:t>
      </w:r>
      <w:r w:rsidRPr="009A2A58">
        <w:rPr>
          <w:rFonts w:cstheme="minorHAnsi"/>
          <w:sz w:val="22"/>
          <w:szCs w:val="22"/>
        </w:rPr>
        <w:t>)</w:t>
      </w:r>
      <w:r w:rsidR="00DD1750">
        <w:rPr>
          <w:rFonts w:cstheme="minorHAnsi"/>
          <w:sz w:val="22"/>
          <w:szCs w:val="22"/>
        </w:rPr>
        <w:t xml:space="preserve"> </w:t>
      </w:r>
      <w:r w:rsidR="0041504B">
        <w:rPr>
          <w:rFonts w:cstheme="minorHAnsi"/>
          <w:sz w:val="22"/>
          <w:szCs w:val="22"/>
        </w:rPr>
        <w:t>depending on</w:t>
      </w:r>
      <w:r w:rsidR="00DD1750">
        <w:rPr>
          <w:rFonts w:cstheme="minorHAnsi"/>
          <w:sz w:val="22"/>
          <w:szCs w:val="22"/>
        </w:rPr>
        <w:t xml:space="preserve"> experience</w:t>
      </w:r>
      <w:r w:rsidR="00D81C49">
        <w:rPr>
          <w:rFonts w:cstheme="minorHAnsi"/>
          <w:bCs/>
          <w:sz w:val="22"/>
          <w:szCs w:val="22"/>
        </w:rPr>
        <w:t xml:space="preserve">. </w:t>
      </w:r>
      <w:r w:rsidR="002D481B">
        <w:rPr>
          <w:rFonts w:cstheme="minorHAnsi"/>
          <w:bCs/>
          <w:sz w:val="22"/>
          <w:szCs w:val="22"/>
        </w:rPr>
        <w:t xml:space="preserve">6 weeks annual leave. </w:t>
      </w:r>
      <w:r w:rsidRPr="009A2A58">
        <w:rPr>
          <w:rFonts w:cstheme="minorHAnsi"/>
          <w:sz w:val="22"/>
          <w:szCs w:val="22"/>
        </w:rPr>
        <w:t xml:space="preserve">Salary </w:t>
      </w:r>
      <w:r w:rsidR="002D481B">
        <w:rPr>
          <w:rFonts w:cstheme="minorHAnsi"/>
          <w:sz w:val="22"/>
          <w:szCs w:val="22"/>
        </w:rPr>
        <w:t>s</w:t>
      </w:r>
      <w:r w:rsidRPr="009A2A58">
        <w:rPr>
          <w:rFonts w:cstheme="minorHAnsi"/>
          <w:sz w:val="22"/>
          <w:szCs w:val="22"/>
        </w:rPr>
        <w:t>acrifice options are available.</w:t>
      </w:r>
    </w:p>
    <w:p w14:paraId="3E15A08B" w14:textId="77777777" w:rsidR="00355EF8" w:rsidRPr="003A01C3" w:rsidRDefault="00355EF8" w:rsidP="00355EF8">
      <w:pPr>
        <w:pStyle w:val="Default"/>
        <w:tabs>
          <w:tab w:val="left" w:pos="2268"/>
        </w:tabs>
        <w:rPr>
          <w:sz w:val="22"/>
          <w:szCs w:val="22"/>
        </w:rPr>
      </w:pPr>
      <w:r w:rsidRPr="003A01C3">
        <w:rPr>
          <w:b/>
          <w:bCs/>
          <w:sz w:val="22"/>
          <w:szCs w:val="22"/>
        </w:rPr>
        <w:t xml:space="preserve">_____________________________________________________________ </w:t>
      </w:r>
    </w:p>
    <w:p w14:paraId="5EBCC1D2" w14:textId="77777777" w:rsidR="00355EF8" w:rsidRPr="003A01C3" w:rsidRDefault="00355EF8" w:rsidP="00355EF8">
      <w:pPr>
        <w:pStyle w:val="Default"/>
        <w:rPr>
          <w:b/>
          <w:bCs/>
          <w:sz w:val="22"/>
          <w:szCs w:val="22"/>
        </w:rPr>
      </w:pPr>
    </w:p>
    <w:p w14:paraId="0A648084" w14:textId="77777777" w:rsidR="00355EF8" w:rsidRPr="003A01C3" w:rsidRDefault="00355EF8" w:rsidP="00355EF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70C0"/>
          <w:lang w:eastAsia="en-AU"/>
        </w:rPr>
      </w:pPr>
      <w:r w:rsidRPr="003A01C3">
        <w:rPr>
          <w:rFonts w:ascii="Arial" w:eastAsiaTheme="minorEastAsia" w:hAnsi="Arial" w:cs="Arial"/>
          <w:b/>
          <w:bCs/>
          <w:color w:val="0070C0"/>
          <w:lang w:eastAsia="en-AU"/>
        </w:rPr>
        <w:t>Key Duties</w:t>
      </w:r>
    </w:p>
    <w:p w14:paraId="4CA2F8A8" w14:textId="77777777" w:rsidR="00355EF8" w:rsidRPr="003A01C3" w:rsidRDefault="00355EF8" w:rsidP="00355EF8">
      <w:pPr>
        <w:pStyle w:val="Default"/>
        <w:rPr>
          <w:sz w:val="22"/>
          <w:szCs w:val="22"/>
        </w:rPr>
      </w:pPr>
    </w:p>
    <w:p w14:paraId="232A216B" w14:textId="377BEFEA" w:rsidR="00355EF8" w:rsidRDefault="009818A2" w:rsidP="00AA6B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Deliver </w:t>
      </w:r>
      <w:r w:rsidR="00355EF8" w:rsidRPr="008D1EBF">
        <w:rPr>
          <w:rFonts w:ascii="Arial" w:hAnsi="Arial" w:cs="Arial"/>
          <w:lang w:eastAsia="zh-CN"/>
        </w:rPr>
        <w:t xml:space="preserve">communications </w:t>
      </w:r>
      <w:r w:rsidR="00D81C49">
        <w:rPr>
          <w:rFonts w:ascii="Arial" w:hAnsi="Arial" w:cs="Arial"/>
          <w:lang w:eastAsia="zh-CN"/>
        </w:rPr>
        <w:t xml:space="preserve">and media advice </w:t>
      </w:r>
      <w:r w:rsidR="00355EF8" w:rsidRPr="008D1EBF">
        <w:rPr>
          <w:rFonts w:ascii="Arial" w:hAnsi="Arial" w:cs="Arial"/>
          <w:lang w:eastAsia="zh-CN"/>
        </w:rPr>
        <w:t>that support the goals and values of the Federation and Victorian Traditional Owners and enables the Federation, its members and the broader sector</w:t>
      </w:r>
      <w:r>
        <w:rPr>
          <w:rFonts w:ascii="Arial" w:hAnsi="Arial" w:cs="Arial"/>
          <w:lang w:eastAsia="zh-CN"/>
        </w:rPr>
        <w:t xml:space="preserve">, </w:t>
      </w:r>
      <w:r w:rsidR="00355EF8" w:rsidRPr="008D1EBF">
        <w:rPr>
          <w:rFonts w:ascii="Arial" w:hAnsi="Arial" w:cs="Arial"/>
          <w:lang w:eastAsia="zh-CN"/>
        </w:rPr>
        <w:t>to ‘tell its story’.</w:t>
      </w:r>
    </w:p>
    <w:p w14:paraId="2250DE4A" w14:textId="28AFB18F" w:rsidR="00355EF8" w:rsidRDefault="00E3381C" w:rsidP="00AA6B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P</w:t>
      </w:r>
      <w:r w:rsidR="00355EF8" w:rsidRPr="003A01C3">
        <w:rPr>
          <w:rFonts w:ascii="Arial" w:hAnsi="Arial" w:cs="Arial"/>
          <w:lang w:eastAsia="zh-CN"/>
        </w:rPr>
        <w:t>rovide support to managers to help manage risks and to capitalise on opportunities, in both proactive and reactive contexts, including through monitoring of the news media</w:t>
      </w:r>
      <w:r w:rsidR="00245F2A">
        <w:rPr>
          <w:rFonts w:ascii="Arial" w:hAnsi="Arial" w:cs="Arial"/>
          <w:lang w:eastAsia="zh-CN"/>
        </w:rPr>
        <w:t xml:space="preserve"> and in developing communications and media responses</w:t>
      </w:r>
      <w:r w:rsidR="00355EF8">
        <w:rPr>
          <w:rFonts w:ascii="Arial" w:hAnsi="Arial" w:cs="Arial"/>
          <w:lang w:eastAsia="zh-CN"/>
        </w:rPr>
        <w:t>.</w:t>
      </w:r>
    </w:p>
    <w:p w14:paraId="10D1F575" w14:textId="194CC7F5" w:rsidR="00A50146" w:rsidRP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D</w:t>
      </w:r>
      <w:r w:rsidRPr="00A50146">
        <w:rPr>
          <w:rFonts w:ascii="Arial" w:hAnsi="Arial" w:cs="Arial"/>
          <w:lang w:eastAsia="zh-CN"/>
        </w:rPr>
        <w:t>evelop relevant, engaging and targeted communications on a range of platforms, including websites and social media sites.  </w:t>
      </w:r>
    </w:p>
    <w:p w14:paraId="61C23ABB" w14:textId="77777777" w:rsidR="00A50146" w:rsidRP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Support the Federation to implement communication plans for programs and events. </w:t>
      </w:r>
    </w:p>
    <w:p w14:paraId="7353FEBB" w14:textId="77777777" w:rsidR="00A50146" w:rsidRP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Identify relevant media opportunities and undertake the coordination, preparation, and reviewing of key documents.  </w:t>
      </w:r>
    </w:p>
    <w:p w14:paraId="7860543A" w14:textId="77777777" w:rsidR="00A50146" w:rsidRP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In conjunction with the Federation staff, support Traditional Owner Corporations to develop relevant opportunities for engagement, communications and advocacy. </w:t>
      </w:r>
    </w:p>
    <w:p w14:paraId="228C1E7F" w14:textId="77777777" w:rsidR="00A50146" w:rsidRP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Coordinate the production of the annual reports of both First Nations and the Federation. </w:t>
      </w:r>
    </w:p>
    <w:p w14:paraId="22DE2FF2" w14:textId="1AC51944" w:rsidR="00A50146" w:rsidRP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Maintain the websites for First Nations and the Federation ensuring the content relevant, consistent and accurate.  </w:t>
      </w:r>
    </w:p>
    <w:p w14:paraId="3E4D469E" w14:textId="75C3F2CD" w:rsidR="00A50146" w:rsidRPr="00A50146" w:rsidRDefault="00A50146" w:rsidP="00A50146">
      <w:pPr>
        <w:pStyle w:val="paragraph"/>
        <w:textAlignment w:val="baseline"/>
      </w:pPr>
      <w:r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  <w:t>Key Competencies</w:t>
      </w:r>
      <w:r>
        <w:rPr>
          <w:rStyle w:val="eop"/>
          <w:rFonts w:ascii="Arial" w:hAnsi="Arial" w:cs="Arial"/>
          <w:color w:val="0070C0"/>
          <w:sz w:val="22"/>
          <w:szCs w:val="22"/>
        </w:rPr>
        <w:t> </w:t>
      </w:r>
    </w:p>
    <w:p w14:paraId="359AE667" w14:textId="77777777" w:rsid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Demonstrated experience in any of the following areas: media, journalism, communications, public or government relations.  </w:t>
      </w:r>
    </w:p>
    <w:p w14:paraId="1285D071" w14:textId="77777777" w:rsid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Technical expertise in one or more of the following areas: communications, media, public relations, government relations and/or journalism. </w:t>
      </w:r>
    </w:p>
    <w:p w14:paraId="329A3C6B" w14:textId="77777777" w:rsid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Excellent writing, editing and proofreading skills across various platforms, with the ability to adapt to different audiences </w:t>
      </w:r>
    </w:p>
    <w:p w14:paraId="620CA5A4" w14:textId="77777777" w:rsid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Highly skilled at using a range of Microsoft applications, such as Excel and Word as well as the ability to effectively utilise social media platforms, including Facebook, LinkedIn, and Twitter.  </w:t>
      </w:r>
    </w:p>
    <w:p w14:paraId="1A3B7D71" w14:textId="77777777" w:rsid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Highly organised with the ability to prioritise workload to meet deadlines. </w:t>
      </w:r>
    </w:p>
    <w:p w14:paraId="77480B00" w14:textId="77777777" w:rsid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Keen attention to detail with the ability to maintain quality of work under pressure. </w:t>
      </w:r>
    </w:p>
    <w:p w14:paraId="21DAEC9F" w14:textId="77777777" w:rsid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Excellent written and verbal communication skills </w:t>
      </w:r>
    </w:p>
    <w:p w14:paraId="66B45FB5" w14:textId="77777777" w:rsid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Relevant tertiary qualification </w:t>
      </w:r>
    </w:p>
    <w:p w14:paraId="1B098F39" w14:textId="4A19C4CB" w:rsidR="00A50146" w:rsidRP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Current Victorian Drivers Licence.  </w:t>
      </w:r>
    </w:p>
    <w:p w14:paraId="58C840D7" w14:textId="77777777" w:rsidR="00A50146" w:rsidRPr="00A50146" w:rsidRDefault="00A50146" w:rsidP="00A50146">
      <w:pPr>
        <w:pStyle w:val="paragraph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A50146"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  <w:t xml:space="preserve">Highly </w:t>
      </w:r>
      <w:r w:rsidRPr="00A50146"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  <w:t>Desirable Competencies </w:t>
      </w:r>
    </w:p>
    <w:p w14:paraId="156C6EB8" w14:textId="77777777" w:rsid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Demonstrated ability to research, write and edit speeches, media releases and briefing papers. </w:t>
      </w:r>
    </w:p>
    <w:p w14:paraId="7BE050EC" w14:textId="77777777" w:rsid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Knowledge and understanding of the political, social and economic issues affecting Aboriginal Victorians and the ability to work collaboratively with Aboriginal people. </w:t>
      </w:r>
    </w:p>
    <w:p w14:paraId="678D63E5" w14:textId="77777777" w:rsidR="00A50146" w:rsidRDefault="00A50146" w:rsidP="00A50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160" w:line="240" w:lineRule="auto"/>
        <w:ind w:left="540"/>
        <w:contextualSpacing w:val="0"/>
        <w:rPr>
          <w:rFonts w:ascii="Arial" w:hAnsi="Arial" w:cs="Arial"/>
          <w:lang w:eastAsia="zh-CN"/>
        </w:rPr>
      </w:pPr>
      <w:r w:rsidRPr="00A50146">
        <w:rPr>
          <w:rFonts w:ascii="Arial" w:hAnsi="Arial" w:cs="Arial"/>
          <w:lang w:eastAsia="zh-CN"/>
        </w:rPr>
        <w:t>Knowledge and understanding of government and media resources and stakeholders. </w:t>
      </w:r>
    </w:p>
    <w:p w14:paraId="33357245" w14:textId="5681AE4B" w:rsidR="00472EE4" w:rsidRPr="00A50146" w:rsidRDefault="00472EE4" w:rsidP="00A50146">
      <w:pPr>
        <w:pStyle w:val="paragraph"/>
        <w:textAlignment w:val="baseline"/>
      </w:pPr>
    </w:p>
    <w:sectPr w:rsidR="00472EE4" w:rsidRPr="00A50146" w:rsidSect="004C0BAE">
      <w:headerReference w:type="default" r:id="rId10"/>
      <w:headerReference w:type="first" r:id="rId11"/>
      <w:pgSz w:w="11906" w:h="16838"/>
      <w:pgMar w:top="1081" w:right="1286" w:bottom="1079" w:left="1440" w:header="53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E6E7" w14:textId="77777777" w:rsidR="009F3BA5" w:rsidRDefault="009F3BA5" w:rsidP="00E3381C">
      <w:pPr>
        <w:spacing w:after="0" w:line="240" w:lineRule="auto"/>
      </w:pPr>
      <w:r>
        <w:separator/>
      </w:r>
    </w:p>
  </w:endnote>
  <w:endnote w:type="continuationSeparator" w:id="0">
    <w:p w14:paraId="1F3736B4" w14:textId="77777777" w:rsidR="009F3BA5" w:rsidRDefault="009F3BA5" w:rsidP="00E3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34E2" w14:textId="77777777" w:rsidR="009F3BA5" w:rsidRDefault="009F3BA5" w:rsidP="00E3381C">
      <w:pPr>
        <w:spacing w:after="0" w:line="240" w:lineRule="auto"/>
      </w:pPr>
      <w:r>
        <w:separator/>
      </w:r>
    </w:p>
  </w:footnote>
  <w:footnote w:type="continuationSeparator" w:id="0">
    <w:p w14:paraId="64FC065A" w14:textId="77777777" w:rsidR="009F3BA5" w:rsidRDefault="009F3BA5" w:rsidP="00E3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CA2E" w14:textId="7CD4A2C5" w:rsidR="004E2721" w:rsidRPr="00A4289D" w:rsidRDefault="004E2721" w:rsidP="00A4289D">
    <w:pPr>
      <w:pStyle w:val="Header"/>
      <w:jc w:val="center"/>
      <w:rPr>
        <w:b/>
        <w:bCs/>
        <w:i/>
        <w:iCs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E583" w14:textId="61332F07" w:rsidR="00E3381C" w:rsidRPr="00E3381C" w:rsidRDefault="00E3381C" w:rsidP="00E3381C">
    <w:pPr>
      <w:pStyle w:val="Header"/>
    </w:pPr>
    <w:r>
      <w:rPr>
        <w:noProof/>
        <w:lang w:eastAsia="en-AU"/>
      </w:rPr>
      <w:drawing>
        <wp:inline distT="0" distB="0" distL="0" distR="0" wp14:anchorId="6830E35E" wp14:editId="368F85B5">
          <wp:extent cx="2876550" cy="1324513"/>
          <wp:effectExtent l="0" t="0" r="0" b="9525"/>
          <wp:docPr id="707038216" name="Picture 707038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VTOC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312" cy="1324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FA1"/>
    <w:multiLevelType w:val="multilevel"/>
    <w:tmpl w:val="96B6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27DB4"/>
    <w:multiLevelType w:val="multilevel"/>
    <w:tmpl w:val="86EE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52345"/>
    <w:multiLevelType w:val="multilevel"/>
    <w:tmpl w:val="982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82318"/>
    <w:multiLevelType w:val="multilevel"/>
    <w:tmpl w:val="00C8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5088B"/>
    <w:multiLevelType w:val="hybridMultilevel"/>
    <w:tmpl w:val="0EEE2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34426"/>
    <w:multiLevelType w:val="multilevel"/>
    <w:tmpl w:val="68CA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691021">
    <w:abstractNumId w:val="4"/>
  </w:num>
  <w:num w:numId="2" w16cid:durableId="160506634">
    <w:abstractNumId w:val="0"/>
  </w:num>
  <w:num w:numId="3" w16cid:durableId="2038895630">
    <w:abstractNumId w:val="5"/>
  </w:num>
  <w:num w:numId="4" w16cid:durableId="384839766">
    <w:abstractNumId w:val="1"/>
  </w:num>
  <w:num w:numId="5" w16cid:durableId="311520573">
    <w:abstractNumId w:val="2"/>
  </w:num>
  <w:num w:numId="6" w16cid:durableId="241376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F8"/>
    <w:rsid w:val="00064113"/>
    <w:rsid w:val="000A22A9"/>
    <w:rsid w:val="000B07D7"/>
    <w:rsid w:val="001B3DA2"/>
    <w:rsid w:val="001F03B9"/>
    <w:rsid w:val="00245F2A"/>
    <w:rsid w:val="002D481B"/>
    <w:rsid w:val="002F6474"/>
    <w:rsid w:val="00355EF8"/>
    <w:rsid w:val="00376036"/>
    <w:rsid w:val="003D5C1C"/>
    <w:rsid w:val="0041504B"/>
    <w:rsid w:val="00472EE4"/>
    <w:rsid w:val="004C0BAE"/>
    <w:rsid w:val="004E2721"/>
    <w:rsid w:val="00574034"/>
    <w:rsid w:val="00641069"/>
    <w:rsid w:val="00855792"/>
    <w:rsid w:val="008D1EBF"/>
    <w:rsid w:val="008D52F9"/>
    <w:rsid w:val="009818A2"/>
    <w:rsid w:val="009F3BA5"/>
    <w:rsid w:val="00A4289D"/>
    <w:rsid w:val="00A50146"/>
    <w:rsid w:val="00AA6B43"/>
    <w:rsid w:val="00B203B4"/>
    <w:rsid w:val="00B92C8F"/>
    <w:rsid w:val="00C74048"/>
    <w:rsid w:val="00D16218"/>
    <w:rsid w:val="00D31C98"/>
    <w:rsid w:val="00D81C49"/>
    <w:rsid w:val="00DD1750"/>
    <w:rsid w:val="00E3381C"/>
    <w:rsid w:val="00E42178"/>
    <w:rsid w:val="00F4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28714"/>
  <w15:chartTrackingRefBased/>
  <w15:docId w15:val="{199EAF33-2885-47CD-B0B6-C78A8CE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EF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F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F8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55EF8"/>
    <w:rPr>
      <w:color w:val="0563C1" w:themeColor="hyperlink"/>
      <w:u w:val="single"/>
    </w:rPr>
  </w:style>
  <w:style w:type="paragraph" w:customStyle="1" w:styleId="Default">
    <w:name w:val="Default"/>
    <w:rsid w:val="00355EF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355EF8"/>
    <w:pPr>
      <w:ind w:left="720"/>
      <w:contextualSpacing/>
    </w:pPr>
  </w:style>
  <w:style w:type="paragraph" w:customStyle="1" w:styleId="paragraph">
    <w:name w:val="paragraph"/>
    <w:basedOn w:val="Normal"/>
    <w:rsid w:val="00A5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50146"/>
  </w:style>
  <w:style w:type="character" w:customStyle="1" w:styleId="eop">
    <w:name w:val="eop"/>
    <w:basedOn w:val="DefaultParagraphFont"/>
    <w:rsid w:val="00A5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14d09-aa45-4b70-809e-31292ede1892" xsi:nil="true"/>
    <lcf76f155ced4ddcb4097134ff3c332f xmlns="131c7b65-c0c4-404d-a822-c3b9f47911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04C3E0DBDBC48B3510804E8F7A13E" ma:contentTypeVersion="17" ma:contentTypeDescription="Create a new document." ma:contentTypeScope="" ma:versionID="621f7985a66a73c9b10a9d21e4dc85f3">
  <xsd:schema xmlns:xsd="http://www.w3.org/2001/XMLSchema" xmlns:xs="http://www.w3.org/2001/XMLSchema" xmlns:p="http://schemas.microsoft.com/office/2006/metadata/properties" xmlns:ns2="131c7b65-c0c4-404d-a822-c3b9f4791181" xmlns:ns3="07114d09-aa45-4b70-809e-31292ede1892" targetNamespace="http://schemas.microsoft.com/office/2006/metadata/properties" ma:root="true" ma:fieldsID="8e3dba48a362ccd7b272db2d3039820e" ns2:_="" ns3:_="">
    <xsd:import namespace="131c7b65-c0c4-404d-a822-c3b9f4791181"/>
    <xsd:import namespace="07114d09-aa45-4b70-809e-31292ede1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7b65-c0c4-404d-a822-c3b9f4791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34db9f-6689-4b88-94fb-3c9a4c154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14d09-aa45-4b70-809e-31292ede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15dd1cb-60d2-4b0b-9fe0-89408d672eec}" ma:internalName="TaxCatchAll" ma:showField="CatchAllData" ma:web="07114d09-aa45-4b70-809e-31292ede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5859A-7794-49AC-9C4E-EB96A73A4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AB74A-4051-45FF-AD7C-9F81A99EABE4}">
  <ds:schemaRefs>
    <ds:schemaRef ds:uri="http://schemas.microsoft.com/office/2006/metadata/properties"/>
    <ds:schemaRef ds:uri="http://schemas.microsoft.com/office/infopath/2007/PartnerControls"/>
    <ds:schemaRef ds:uri="9eb7602d-f249-4e6f-bb41-413a806b85af"/>
    <ds:schemaRef ds:uri="1d27632f-06ce-4ecd-8a50-8ccdf0134156"/>
  </ds:schemaRefs>
</ds:datastoreItem>
</file>

<file path=customXml/itemProps3.xml><?xml version="1.0" encoding="utf-8"?>
<ds:datastoreItem xmlns:ds="http://schemas.openxmlformats.org/officeDocument/2006/customXml" ds:itemID="{DCDE5184-5562-4193-839D-C8E70D24E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Gordon</dc:creator>
  <cp:keywords/>
  <dc:description/>
  <cp:lastModifiedBy>Riette Veldsman</cp:lastModifiedBy>
  <cp:revision>10</cp:revision>
  <dcterms:created xsi:type="dcterms:W3CDTF">2023-08-21T02:06:00Z</dcterms:created>
  <dcterms:modified xsi:type="dcterms:W3CDTF">2023-08-21T04:10:00Z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0x01010001104C3E0DBDBC48B3510804E8F7A13E</vt:lpwstr>
  </property>
</Properties>
</file>