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705D9C8A" w:rsidR="002B795B" w:rsidRPr="004D3CC9" w:rsidRDefault="003E40BB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 29</w:t>
      </w:r>
      <w:r w:rsidR="009B54C0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1536ADCC" w:rsidR="00C8013F" w:rsidRPr="004D3CC9" w:rsidRDefault="007472DA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TRADITIONAL OWNERS TO HELP SHAPE NATIONAL </w:t>
      </w:r>
      <w:r w:rsidR="003E40BB">
        <w:rPr>
          <w:rFonts w:ascii="Arial" w:hAnsi="Arial" w:cs="Arial"/>
          <w:b/>
          <w:sz w:val="20"/>
          <w:szCs w:val="20"/>
        </w:rPr>
        <w:t xml:space="preserve">PROTECTION </w:t>
      </w:r>
      <w:r>
        <w:rPr>
          <w:rFonts w:ascii="Arial" w:hAnsi="Arial" w:cs="Arial"/>
          <w:b/>
          <w:sz w:val="20"/>
          <w:szCs w:val="20"/>
        </w:rPr>
        <w:t>LAWS</w:t>
      </w:r>
    </w:p>
    <w:p w14:paraId="7347AA3F" w14:textId="77777777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>Strong, national laws to protect First Nations cultural history have been welcomed by the Federation of Victorian Traditional Owner Corporations.</w:t>
      </w:r>
    </w:p>
    <w:p w14:paraId="1F5B38B6" w14:textId="77777777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>As a member of the First Nations Heritage Protection Alliance, the Federation lauded today’s historic partnership between the Federal Government and the Alliance in a bid to create national standards across Aboriginal Cultural Heritage laws.</w:t>
      </w:r>
    </w:p>
    <w:p w14:paraId="099B617B" w14:textId="5D5434C9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 xml:space="preserve">Victorian Traditional Owner voices would be heard as part of the partnership, which will see </w:t>
      </w:r>
      <w:r w:rsidR="00F877CC">
        <w:rPr>
          <w:lang w:val="en-US"/>
        </w:rPr>
        <w:t xml:space="preserve">the establishment of </w:t>
      </w:r>
      <w:r>
        <w:rPr>
          <w:lang w:val="en-US"/>
        </w:rPr>
        <w:t>a 12-month consultation program across the nation to build the framework for the new laws.</w:t>
      </w:r>
    </w:p>
    <w:p w14:paraId="28F76A7A" w14:textId="77777777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 xml:space="preserve">The agreement also sees Traditional Owners </w:t>
      </w:r>
      <w:proofErr w:type="gramStart"/>
      <w:r>
        <w:rPr>
          <w:lang w:val="en-US"/>
        </w:rPr>
        <w:t>working</w:t>
      </w:r>
      <w:proofErr w:type="gramEnd"/>
      <w:r>
        <w:rPr>
          <w:lang w:val="en-US"/>
        </w:rPr>
        <w:t xml:space="preserve"> with the Victorian Government to ensure laws are robust and remain grounded in evidence through a collaborative approach.</w:t>
      </w:r>
    </w:p>
    <w:p w14:paraId="36BC860A" w14:textId="68B63799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 xml:space="preserve">The Alliance, a national body consisting of </w:t>
      </w:r>
      <w:r>
        <w:t>Aboriginal leaders from across Australia representing Aboriginal Land Councils, Native Title Representative Bodies and Aboriginal and Torres Strait Islander Community Controlled Organisations</w:t>
      </w:r>
      <w:r>
        <w:rPr>
          <w:lang w:val="en-US"/>
        </w:rPr>
        <w:t xml:space="preserve">, </w:t>
      </w:r>
      <w:r w:rsidR="00F877CC">
        <w:rPr>
          <w:lang w:val="en-US"/>
        </w:rPr>
        <w:t xml:space="preserve">have long </w:t>
      </w:r>
      <w:r>
        <w:rPr>
          <w:lang w:val="en-US"/>
        </w:rPr>
        <w:t xml:space="preserve">called for the Federal Government to introduce national standards based on the United Nations Declaration of the Rights of Indigenous People following the 2020 destruction of </w:t>
      </w:r>
      <w:proofErr w:type="spellStart"/>
      <w:r>
        <w:rPr>
          <w:lang w:val="en-US"/>
        </w:rPr>
        <w:t>Juukan</w:t>
      </w:r>
      <w:proofErr w:type="spellEnd"/>
      <w:r>
        <w:rPr>
          <w:lang w:val="en-US"/>
        </w:rPr>
        <w:t xml:space="preserve"> Gorge by mining giant Rio Tinto.</w:t>
      </w:r>
    </w:p>
    <w:p w14:paraId="796EFE8D" w14:textId="36B1097A" w:rsidR="007472DA" w:rsidRDefault="007472DA" w:rsidP="003E40BB">
      <w:pPr>
        <w:spacing w:before="120" w:after="120" w:line="240" w:lineRule="auto"/>
        <w:ind w:left="11" w:hanging="11"/>
      </w:pPr>
      <w:r>
        <w:rPr>
          <w:lang w:val="en-US"/>
        </w:rPr>
        <w:t xml:space="preserve">The Alliance called for the laws to be </w:t>
      </w:r>
      <w:r>
        <w:t xml:space="preserve">based on the principles of empowerment of Aboriginal and Torres Strait Islander people to make decisions on our own cultural heritage, </w:t>
      </w:r>
      <w:r w:rsidR="00FB3203">
        <w:t>self-determination</w:t>
      </w:r>
      <w:r>
        <w:t>, First Nations decision making, greater transparency and free, prior and informed consent.</w:t>
      </w:r>
    </w:p>
    <w:p w14:paraId="32286E05" w14:textId="77777777" w:rsidR="007472DA" w:rsidRPr="00E73518" w:rsidRDefault="007472DA" w:rsidP="007472DA">
      <w:pPr>
        <w:rPr>
          <w:lang w:val="en-US"/>
        </w:rPr>
      </w:pP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2BC5AD1F" w14:textId="7F76D230" w:rsidR="004D0C39" w:rsidRDefault="000F3114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1F55C1">
        <w:rPr>
          <w:rFonts w:ascii="Arial" w:hAnsi="Arial" w:cs="Arial"/>
          <w:sz w:val="20"/>
          <w:szCs w:val="20"/>
        </w:rPr>
        <w:t>Our people have lived on</w:t>
      </w:r>
      <w:r w:rsidR="00FD1269">
        <w:rPr>
          <w:rFonts w:ascii="Arial" w:hAnsi="Arial" w:cs="Arial"/>
          <w:sz w:val="20"/>
          <w:szCs w:val="20"/>
        </w:rPr>
        <w:t>,</w:t>
      </w:r>
      <w:r w:rsidR="001F55C1">
        <w:rPr>
          <w:rFonts w:ascii="Arial" w:hAnsi="Arial" w:cs="Arial"/>
          <w:sz w:val="20"/>
          <w:szCs w:val="20"/>
        </w:rPr>
        <w:t xml:space="preserve"> and maintained a connection to, Country for some 65,000 years</w:t>
      </w:r>
      <w:r w:rsidR="00F76C51">
        <w:rPr>
          <w:rFonts w:ascii="Arial" w:hAnsi="Arial" w:cs="Arial"/>
          <w:sz w:val="20"/>
          <w:szCs w:val="20"/>
        </w:rPr>
        <w:t>.</w:t>
      </w:r>
      <w:r w:rsidR="004D0C39" w:rsidRPr="004D3CC9">
        <w:rPr>
          <w:rFonts w:ascii="Arial" w:hAnsi="Arial" w:cs="Arial"/>
          <w:sz w:val="20"/>
          <w:szCs w:val="20"/>
        </w:rPr>
        <w:t>”</w:t>
      </w:r>
    </w:p>
    <w:p w14:paraId="29B5E771" w14:textId="0E609D80" w:rsidR="00B22852" w:rsidRDefault="00B22852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C04A3">
        <w:rPr>
          <w:rFonts w:ascii="Arial" w:hAnsi="Arial" w:cs="Arial"/>
          <w:sz w:val="20"/>
          <w:szCs w:val="20"/>
        </w:rPr>
        <w:t xml:space="preserve">As Traditional Owners we have the knowledge to protect our sacred sites and areas of significant cultural heritage and now we need the laws to enable us </w:t>
      </w:r>
      <w:r w:rsidR="00DA70CE">
        <w:rPr>
          <w:rFonts w:ascii="Arial" w:hAnsi="Arial" w:cs="Arial"/>
          <w:sz w:val="20"/>
          <w:szCs w:val="20"/>
        </w:rPr>
        <w:t>to fulfil our responsibilities</w:t>
      </w:r>
      <w:r w:rsidR="00D566A0">
        <w:rPr>
          <w:rFonts w:ascii="Arial" w:hAnsi="Arial" w:cs="Arial"/>
          <w:sz w:val="20"/>
          <w:szCs w:val="20"/>
        </w:rPr>
        <w:t>.”</w:t>
      </w:r>
    </w:p>
    <w:p w14:paraId="4D249575" w14:textId="32A0BE48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t>Rodney Carter, Chairman, Federation of Victorian Traditional Owner Corporations</w:t>
      </w:r>
      <w:r w:rsidR="006F09D3">
        <w:rPr>
          <w:rFonts w:ascii="Arial" w:hAnsi="Arial" w:cs="Arial"/>
          <w:b/>
          <w:bCs/>
          <w:sz w:val="20"/>
          <w:szCs w:val="20"/>
        </w:rPr>
        <w:t xml:space="preserve"> and CEO </w:t>
      </w:r>
      <w:proofErr w:type="spellStart"/>
      <w:r w:rsidR="006F09D3">
        <w:rPr>
          <w:rFonts w:ascii="Arial" w:hAnsi="Arial" w:cs="Arial"/>
          <w:b/>
          <w:bCs/>
          <w:sz w:val="20"/>
          <w:szCs w:val="20"/>
        </w:rPr>
        <w:t>Djaara</w:t>
      </w:r>
      <w:proofErr w:type="spellEnd"/>
      <w:r w:rsidRPr="004D3CC9">
        <w:rPr>
          <w:rFonts w:ascii="Arial" w:hAnsi="Arial" w:cs="Arial"/>
          <w:b/>
          <w:bCs/>
          <w:sz w:val="20"/>
          <w:szCs w:val="20"/>
        </w:rPr>
        <w:t>:</w:t>
      </w:r>
    </w:p>
    <w:p w14:paraId="05C4D3B2" w14:textId="0F868629" w:rsidR="00AB069A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BE42EB">
        <w:rPr>
          <w:rFonts w:ascii="Arial" w:hAnsi="Arial" w:cs="Arial"/>
          <w:sz w:val="20"/>
          <w:szCs w:val="20"/>
        </w:rPr>
        <w:t xml:space="preserve">Traditional Owners </w:t>
      </w:r>
      <w:r w:rsidR="00DA70CE">
        <w:rPr>
          <w:rFonts w:ascii="Arial" w:hAnsi="Arial" w:cs="Arial"/>
          <w:sz w:val="20"/>
          <w:szCs w:val="20"/>
        </w:rPr>
        <w:t>are best placed to protect</w:t>
      </w:r>
      <w:r w:rsidR="003E2E9F">
        <w:rPr>
          <w:rFonts w:ascii="Arial" w:hAnsi="Arial" w:cs="Arial"/>
          <w:sz w:val="20"/>
          <w:szCs w:val="20"/>
        </w:rPr>
        <w:t xml:space="preserve"> and care for their Cultural Heritage sites</w:t>
      </w:r>
      <w:r w:rsidR="00DB49D8">
        <w:rPr>
          <w:rFonts w:ascii="Arial" w:hAnsi="Arial" w:cs="Arial"/>
          <w:sz w:val="20"/>
          <w:szCs w:val="20"/>
        </w:rPr>
        <w:t>.</w:t>
      </w:r>
      <w:r w:rsidR="00AB069A">
        <w:rPr>
          <w:rFonts w:ascii="Arial" w:hAnsi="Arial" w:cs="Arial"/>
          <w:sz w:val="20"/>
          <w:szCs w:val="20"/>
        </w:rPr>
        <w:t>”</w:t>
      </w:r>
    </w:p>
    <w:p w14:paraId="738C0739" w14:textId="0E69243B" w:rsidR="0038464C" w:rsidRDefault="003A3BA6" w:rsidP="00DC256F">
      <w:pPr>
        <w:spacing w:after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977C98">
        <w:rPr>
          <w:rFonts w:ascii="Arial" w:hAnsi="Arial" w:cs="Arial"/>
          <w:sz w:val="20"/>
          <w:szCs w:val="20"/>
        </w:rPr>
        <w:t xml:space="preserve">That’s why it’s important to raise our voices and work </w:t>
      </w:r>
      <w:r w:rsidR="005B6F87">
        <w:rPr>
          <w:rFonts w:ascii="Arial" w:hAnsi="Arial" w:cs="Arial"/>
          <w:sz w:val="20"/>
          <w:szCs w:val="20"/>
        </w:rPr>
        <w:t xml:space="preserve">together to build the strongest laws we can to protect our heritage </w:t>
      </w:r>
      <w:r w:rsidR="00977C98">
        <w:rPr>
          <w:rFonts w:ascii="Arial" w:hAnsi="Arial" w:cs="Arial"/>
          <w:sz w:val="20"/>
          <w:szCs w:val="20"/>
        </w:rPr>
        <w:t>for future generations</w:t>
      </w:r>
      <w:r w:rsidR="004A79FF">
        <w:rPr>
          <w:rFonts w:ascii="Arial" w:hAnsi="Arial" w:cs="Arial"/>
          <w:sz w:val="20"/>
          <w:szCs w:val="20"/>
        </w:rPr>
        <w:t>.</w:t>
      </w:r>
      <w:r w:rsidR="00DC256F">
        <w:rPr>
          <w:rFonts w:ascii="Arial" w:hAnsi="Arial" w:cs="Arial"/>
          <w:sz w:val="20"/>
          <w:szCs w:val="20"/>
        </w:rPr>
        <w:t>”</w:t>
      </w:r>
    </w:p>
    <w:p w14:paraId="5AE0E8C6" w14:textId="77777777" w:rsidR="00724664" w:rsidRDefault="00724664"/>
    <w:p w14:paraId="014EEB72" w14:textId="0077D675" w:rsidR="00F718DF" w:rsidRDefault="00724664">
      <w:r>
        <w:t xml:space="preserve">For more information about this Media Release: </w:t>
      </w:r>
      <w:r w:rsidR="00F80093">
        <w:t>Madison West</w:t>
      </w:r>
      <w:r w:rsidR="00473F20">
        <w:t xml:space="preserve"> 0433 583 011</w:t>
      </w:r>
      <w:r w:rsidR="008C03D7">
        <w:t xml:space="preserve"> or email </w:t>
      </w:r>
      <w:hyperlink r:id="rId11" w:history="1">
        <w:r w:rsidR="00D36AF8" w:rsidRPr="00116C6A">
          <w:rPr>
            <w:rStyle w:val="Hyperlink"/>
          </w:rPr>
          <w:t>mwest@porternovelli.com.au</w:t>
        </w:r>
      </w:hyperlink>
    </w:p>
    <w:sectPr w:rsidR="00F718DF" w:rsidSect="00F718DF"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264" w14:textId="77777777" w:rsidR="00344067" w:rsidRDefault="00344067" w:rsidP="009B58EA">
      <w:pPr>
        <w:spacing w:after="0" w:line="240" w:lineRule="auto"/>
      </w:pPr>
      <w:r>
        <w:separator/>
      </w:r>
    </w:p>
  </w:endnote>
  <w:endnote w:type="continuationSeparator" w:id="0">
    <w:p w14:paraId="3CC66C83" w14:textId="77777777" w:rsidR="00344067" w:rsidRDefault="00344067" w:rsidP="009B58EA">
      <w:pPr>
        <w:spacing w:after="0" w:line="240" w:lineRule="auto"/>
      </w:pPr>
      <w:r>
        <w:continuationSeparator/>
      </w:r>
    </w:p>
  </w:endnote>
  <w:endnote w:type="continuationNotice" w:id="1">
    <w:p w14:paraId="1153ECE7" w14:textId="77777777" w:rsidR="00344067" w:rsidRDefault="00344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610B" w14:textId="77777777" w:rsidR="00344067" w:rsidRDefault="00344067" w:rsidP="009B58EA">
      <w:pPr>
        <w:spacing w:after="0" w:line="240" w:lineRule="auto"/>
      </w:pPr>
      <w:r>
        <w:separator/>
      </w:r>
    </w:p>
  </w:footnote>
  <w:footnote w:type="continuationSeparator" w:id="0">
    <w:p w14:paraId="61F4B54A" w14:textId="77777777" w:rsidR="00344067" w:rsidRDefault="00344067" w:rsidP="009B58EA">
      <w:pPr>
        <w:spacing w:after="0" w:line="240" w:lineRule="auto"/>
      </w:pPr>
      <w:r>
        <w:continuationSeparator/>
      </w:r>
    </w:p>
  </w:footnote>
  <w:footnote w:type="continuationNotice" w:id="1">
    <w:p w14:paraId="230380EB" w14:textId="77777777" w:rsidR="00344067" w:rsidRDefault="00344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0315"/>
    <w:rsid w:val="000049BF"/>
    <w:rsid w:val="00005027"/>
    <w:rsid w:val="00006F2E"/>
    <w:rsid w:val="000156A1"/>
    <w:rsid w:val="00025FEC"/>
    <w:rsid w:val="00044B06"/>
    <w:rsid w:val="00070A7E"/>
    <w:rsid w:val="00073A3A"/>
    <w:rsid w:val="000758B3"/>
    <w:rsid w:val="00093A27"/>
    <w:rsid w:val="000A0A01"/>
    <w:rsid w:val="000B0005"/>
    <w:rsid w:val="000B43BF"/>
    <w:rsid w:val="000C1E2F"/>
    <w:rsid w:val="000D11B8"/>
    <w:rsid w:val="000D7AD1"/>
    <w:rsid w:val="000E7F1F"/>
    <w:rsid w:val="000F3114"/>
    <w:rsid w:val="000F5B18"/>
    <w:rsid w:val="00123F8B"/>
    <w:rsid w:val="0013528A"/>
    <w:rsid w:val="0014029F"/>
    <w:rsid w:val="001504E1"/>
    <w:rsid w:val="00150A44"/>
    <w:rsid w:val="00166435"/>
    <w:rsid w:val="0017428B"/>
    <w:rsid w:val="00175D64"/>
    <w:rsid w:val="00191B93"/>
    <w:rsid w:val="001946BE"/>
    <w:rsid w:val="001A2CE2"/>
    <w:rsid w:val="001A371E"/>
    <w:rsid w:val="001B1B6F"/>
    <w:rsid w:val="001B3390"/>
    <w:rsid w:val="001C01A5"/>
    <w:rsid w:val="001C38A7"/>
    <w:rsid w:val="001D6C35"/>
    <w:rsid w:val="001F55C1"/>
    <w:rsid w:val="001F6987"/>
    <w:rsid w:val="001F7156"/>
    <w:rsid w:val="0020235C"/>
    <w:rsid w:val="00211ADE"/>
    <w:rsid w:val="00227E0E"/>
    <w:rsid w:val="00240287"/>
    <w:rsid w:val="00241328"/>
    <w:rsid w:val="00241D42"/>
    <w:rsid w:val="00242B96"/>
    <w:rsid w:val="002465F7"/>
    <w:rsid w:val="002516F0"/>
    <w:rsid w:val="002557DE"/>
    <w:rsid w:val="00263187"/>
    <w:rsid w:val="00280A23"/>
    <w:rsid w:val="00292108"/>
    <w:rsid w:val="00293808"/>
    <w:rsid w:val="002A04AC"/>
    <w:rsid w:val="002B040D"/>
    <w:rsid w:val="002B1683"/>
    <w:rsid w:val="002B795B"/>
    <w:rsid w:val="002B7ED8"/>
    <w:rsid w:val="002E083B"/>
    <w:rsid w:val="002E39B1"/>
    <w:rsid w:val="00300A65"/>
    <w:rsid w:val="0030267C"/>
    <w:rsid w:val="003132C9"/>
    <w:rsid w:val="00317091"/>
    <w:rsid w:val="003263CB"/>
    <w:rsid w:val="00334701"/>
    <w:rsid w:val="00340D73"/>
    <w:rsid w:val="00342973"/>
    <w:rsid w:val="00342975"/>
    <w:rsid w:val="00344067"/>
    <w:rsid w:val="00345AA8"/>
    <w:rsid w:val="00354012"/>
    <w:rsid w:val="0035618A"/>
    <w:rsid w:val="0036342A"/>
    <w:rsid w:val="003725CE"/>
    <w:rsid w:val="00377C1F"/>
    <w:rsid w:val="00383EDA"/>
    <w:rsid w:val="0038464C"/>
    <w:rsid w:val="00392322"/>
    <w:rsid w:val="00392C11"/>
    <w:rsid w:val="00397D14"/>
    <w:rsid w:val="003A00C0"/>
    <w:rsid w:val="003A3934"/>
    <w:rsid w:val="003A3BA6"/>
    <w:rsid w:val="003A6DA9"/>
    <w:rsid w:val="003B6AC5"/>
    <w:rsid w:val="003B75B0"/>
    <w:rsid w:val="003D6DDB"/>
    <w:rsid w:val="003D7961"/>
    <w:rsid w:val="003E2E9F"/>
    <w:rsid w:val="003E2FFB"/>
    <w:rsid w:val="003E40BB"/>
    <w:rsid w:val="003F4BBE"/>
    <w:rsid w:val="004056BB"/>
    <w:rsid w:val="00412195"/>
    <w:rsid w:val="00424730"/>
    <w:rsid w:val="00426459"/>
    <w:rsid w:val="00430F22"/>
    <w:rsid w:val="00443D52"/>
    <w:rsid w:val="0044607E"/>
    <w:rsid w:val="00473F20"/>
    <w:rsid w:val="004A3278"/>
    <w:rsid w:val="004A79FF"/>
    <w:rsid w:val="004B0340"/>
    <w:rsid w:val="004B49C7"/>
    <w:rsid w:val="004C2181"/>
    <w:rsid w:val="004D0C39"/>
    <w:rsid w:val="004D3CC9"/>
    <w:rsid w:val="004D59F6"/>
    <w:rsid w:val="004D7961"/>
    <w:rsid w:val="0052034A"/>
    <w:rsid w:val="00543931"/>
    <w:rsid w:val="00554509"/>
    <w:rsid w:val="00557013"/>
    <w:rsid w:val="00557038"/>
    <w:rsid w:val="0056369B"/>
    <w:rsid w:val="00576671"/>
    <w:rsid w:val="005824D1"/>
    <w:rsid w:val="00582F07"/>
    <w:rsid w:val="00585216"/>
    <w:rsid w:val="00587359"/>
    <w:rsid w:val="00590456"/>
    <w:rsid w:val="005A4018"/>
    <w:rsid w:val="005A548E"/>
    <w:rsid w:val="005B026E"/>
    <w:rsid w:val="005B62BB"/>
    <w:rsid w:val="005B6F87"/>
    <w:rsid w:val="005D29D6"/>
    <w:rsid w:val="005F31DA"/>
    <w:rsid w:val="006255DC"/>
    <w:rsid w:val="00625EDF"/>
    <w:rsid w:val="00627393"/>
    <w:rsid w:val="00637178"/>
    <w:rsid w:val="006414E5"/>
    <w:rsid w:val="00652EF2"/>
    <w:rsid w:val="00691192"/>
    <w:rsid w:val="006922D9"/>
    <w:rsid w:val="006B1F84"/>
    <w:rsid w:val="006B2906"/>
    <w:rsid w:val="006B5275"/>
    <w:rsid w:val="006C1DC3"/>
    <w:rsid w:val="006C241D"/>
    <w:rsid w:val="006C4E95"/>
    <w:rsid w:val="006D66F9"/>
    <w:rsid w:val="006D7663"/>
    <w:rsid w:val="006E1A95"/>
    <w:rsid w:val="006E1F4C"/>
    <w:rsid w:val="006E5962"/>
    <w:rsid w:val="006E60C4"/>
    <w:rsid w:val="006F0303"/>
    <w:rsid w:val="006F09D3"/>
    <w:rsid w:val="006F69C3"/>
    <w:rsid w:val="00701C00"/>
    <w:rsid w:val="00703969"/>
    <w:rsid w:val="00707B0D"/>
    <w:rsid w:val="00724664"/>
    <w:rsid w:val="0072699F"/>
    <w:rsid w:val="00741C3A"/>
    <w:rsid w:val="007472DA"/>
    <w:rsid w:val="00752938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D656B"/>
    <w:rsid w:val="007E342C"/>
    <w:rsid w:val="007F3C40"/>
    <w:rsid w:val="00807250"/>
    <w:rsid w:val="008104D0"/>
    <w:rsid w:val="00847652"/>
    <w:rsid w:val="00872504"/>
    <w:rsid w:val="00886E14"/>
    <w:rsid w:val="008962B2"/>
    <w:rsid w:val="008A3F04"/>
    <w:rsid w:val="008B0F9E"/>
    <w:rsid w:val="008B29C2"/>
    <w:rsid w:val="008B5697"/>
    <w:rsid w:val="008B620F"/>
    <w:rsid w:val="008C03D7"/>
    <w:rsid w:val="008D6E82"/>
    <w:rsid w:val="008E19A6"/>
    <w:rsid w:val="008E2792"/>
    <w:rsid w:val="008E7E48"/>
    <w:rsid w:val="008F0F61"/>
    <w:rsid w:val="00917EE2"/>
    <w:rsid w:val="009245DE"/>
    <w:rsid w:val="009635FB"/>
    <w:rsid w:val="00963966"/>
    <w:rsid w:val="00977C98"/>
    <w:rsid w:val="00987495"/>
    <w:rsid w:val="009A2752"/>
    <w:rsid w:val="009B223B"/>
    <w:rsid w:val="009B54C0"/>
    <w:rsid w:val="009B58EA"/>
    <w:rsid w:val="009C441D"/>
    <w:rsid w:val="009E0E78"/>
    <w:rsid w:val="009E2B6D"/>
    <w:rsid w:val="00A12477"/>
    <w:rsid w:val="00A2055D"/>
    <w:rsid w:val="00A21750"/>
    <w:rsid w:val="00A21C11"/>
    <w:rsid w:val="00A24A23"/>
    <w:rsid w:val="00A3523A"/>
    <w:rsid w:val="00A76063"/>
    <w:rsid w:val="00A81586"/>
    <w:rsid w:val="00A97F57"/>
    <w:rsid w:val="00AA266D"/>
    <w:rsid w:val="00AA558F"/>
    <w:rsid w:val="00AA7EF6"/>
    <w:rsid w:val="00AB069A"/>
    <w:rsid w:val="00AB6D17"/>
    <w:rsid w:val="00B00BE8"/>
    <w:rsid w:val="00B079B8"/>
    <w:rsid w:val="00B1044C"/>
    <w:rsid w:val="00B1239C"/>
    <w:rsid w:val="00B175CF"/>
    <w:rsid w:val="00B22852"/>
    <w:rsid w:val="00B506E9"/>
    <w:rsid w:val="00B50AFC"/>
    <w:rsid w:val="00B73721"/>
    <w:rsid w:val="00B80F42"/>
    <w:rsid w:val="00B903DE"/>
    <w:rsid w:val="00B91AE0"/>
    <w:rsid w:val="00BA0C19"/>
    <w:rsid w:val="00BB65B4"/>
    <w:rsid w:val="00BB73AE"/>
    <w:rsid w:val="00BC51EC"/>
    <w:rsid w:val="00BC6AED"/>
    <w:rsid w:val="00BD0755"/>
    <w:rsid w:val="00BE42EB"/>
    <w:rsid w:val="00C06326"/>
    <w:rsid w:val="00C24C74"/>
    <w:rsid w:val="00C379C6"/>
    <w:rsid w:val="00C5684E"/>
    <w:rsid w:val="00C663D5"/>
    <w:rsid w:val="00C73DD2"/>
    <w:rsid w:val="00C8013F"/>
    <w:rsid w:val="00C8427D"/>
    <w:rsid w:val="00C93812"/>
    <w:rsid w:val="00CA7771"/>
    <w:rsid w:val="00CA7818"/>
    <w:rsid w:val="00CB22D9"/>
    <w:rsid w:val="00CB2E0E"/>
    <w:rsid w:val="00CD51AD"/>
    <w:rsid w:val="00CE1152"/>
    <w:rsid w:val="00CF6111"/>
    <w:rsid w:val="00D277E2"/>
    <w:rsid w:val="00D34055"/>
    <w:rsid w:val="00D36AF8"/>
    <w:rsid w:val="00D566A0"/>
    <w:rsid w:val="00D63C30"/>
    <w:rsid w:val="00D7428D"/>
    <w:rsid w:val="00D75277"/>
    <w:rsid w:val="00D810F3"/>
    <w:rsid w:val="00D813B2"/>
    <w:rsid w:val="00D8487B"/>
    <w:rsid w:val="00D93BE6"/>
    <w:rsid w:val="00DA70CE"/>
    <w:rsid w:val="00DB49D8"/>
    <w:rsid w:val="00DC256F"/>
    <w:rsid w:val="00DD7A47"/>
    <w:rsid w:val="00DE10BC"/>
    <w:rsid w:val="00DE6B43"/>
    <w:rsid w:val="00DF4366"/>
    <w:rsid w:val="00E00DE6"/>
    <w:rsid w:val="00E16116"/>
    <w:rsid w:val="00E24023"/>
    <w:rsid w:val="00E32305"/>
    <w:rsid w:val="00E33C19"/>
    <w:rsid w:val="00E3777A"/>
    <w:rsid w:val="00E410BA"/>
    <w:rsid w:val="00E55194"/>
    <w:rsid w:val="00E655C0"/>
    <w:rsid w:val="00E70012"/>
    <w:rsid w:val="00E71523"/>
    <w:rsid w:val="00EC1739"/>
    <w:rsid w:val="00EE51D3"/>
    <w:rsid w:val="00EF7061"/>
    <w:rsid w:val="00F01067"/>
    <w:rsid w:val="00F02FD6"/>
    <w:rsid w:val="00F11D6C"/>
    <w:rsid w:val="00F40D31"/>
    <w:rsid w:val="00F55ABC"/>
    <w:rsid w:val="00F57311"/>
    <w:rsid w:val="00F63FB1"/>
    <w:rsid w:val="00F70310"/>
    <w:rsid w:val="00F70BE5"/>
    <w:rsid w:val="00F718DF"/>
    <w:rsid w:val="00F7499C"/>
    <w:rsid w:val="00F76056"/>
    <w:rsid w:val="00F76C51"/>
    <w:rsid w:val="00F80093"/>
    <w:rsid w:val="00F85752"/>
    <w:rsid w:val="00F877CC"/>
    <w:rsid w:val="00F92108"/>
    <w:rsid w:val="00FA62D8"/>
    <w:rsid w:val="00FB01D5"/>
    <w:rsid w:val="00FB3203"/>
    <w:rsid w:val="00FB61B0"/>
    <w:rsid w:val="00FB7F30"/>
    <w:rsid w:val="00FC04A3"/>
    <w:rsid w:val="00FD0E50"/>
    <w:rsid w:val="00FD1269"/>
    <w:rsid w:val="00FD367C"/>
    <w:rsid w:val="00FE0EF2"/>
    <w:rsid w:val="00FE3ED5"/>
    <w:rsid w:val="00FE7B2D"/>
    <w:rsid w:val="00FF613C"/>
    <w:rsid w:val="00FF7976"/>
    <w:rsid w:val="1A63B92E"/>
    <w:rsid w:val="1F830551"/>
    <w:rsid w:val="2873344A"/>
    <w:rsid w:val="386975B2"/>
    <w:rsid w:val="3A9C618E"/>
    <w:rsid w:val="3B09C290"/>
    <w:rsid w:val="4BB77938"/>
    <w:rsid w:val="54CDD596"/>
    <w:rsid w:val="61029681"/>
    <w:rsid w:val="6BDADE45"/>
    <w:rsid w:val="6D390563"/>
    <w:rsid w:val="6F2083FB"/>
    <w:rsid w:val="74659681"/>
    <w:rsid w:val="7F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west@porternovelli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F68A3-FAD8-4E2E-A13A-9B592FEB3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2C9A5-FDC4-49FC-9538-52AF8D283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5AA71-B3C3-44A2-8A27-BC617FDA5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2021-11-29T03:38:00Z</dcterms:created>
  <dcterms:modified xsi:type="dcterms:W3CDTF">2021-11-29T03:47:00Z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884600</vt:r8>
  </property>
  <property fmtid="{D5CDD505-2E9C-101B-9397-08002B2CF9AE}" pid="3" name="ContentTypeId">
    <vt:lpwstr>0x01010001104C3E0DBDBC48B3510804E8F7A13E</vt:lpwstr>
  </property>
</Properties>
</file>